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F492F" w14:textId="78E8D1ED" w:rsidR="000804A0" w:rsidRDefault="000804A0" w:rsidP="000804A0">
      <w:pPr>
        <w:pStyle w:val="Heading3"/>
      </w:pPr>
      <w:bookmarkStart w:id="0" w:name="_GoBack"/>
      <w:bookmarkEnd w:id="0"/>
      <w:r>
        <w:t>OPENING YOUR NURSING SKILLS &amp; SIMULATION LAB:</w:t>
      </w:r>
    </w:p>
    <w:p w14:paraId="2ECB6F3E" w14:textId="1C85EE9A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Phase 1: Before we re-enter the CSL:</w:t>
      </w:r>
    </w:p>
    <w:p w14:paraId="4D777BDC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1. Establish criteria for re-entry into the work place based on risk. We may stagger work hours and have some employees continue to work remotely.</w:t>
      </w:r>
    </w:p>
    <w:p w14:paraId="7BD774B2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2. Make sure we have enough masks, gloves, hand sanitizer, liquid hand soap and surface disinfectants for CSL staff and SPs</w:t>
      </w:r>
    </w:p>
    <w:p w14:paraId="13A4BF56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3. Establish protocol for disinfecting high traffic-high touch areas - this includes tables, doorknobs, light switches, countertops, refrigerators, handles, desks, phones, keyboards, toilets, faucets, and sinks.</w:t>
      </w:r>
    </w:p>
    <w:p w14:paraId="324D04A9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4. Establish protocol for keeping personal items separate and cleaning cell phones.</w:t>
      </w:r>
    </w:p>
    <w:p w14:paraId="4FB886A2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5. Establish a protocol for disinfecting sim and medical equipment between activities</w:t>
      </w:r>
    </w:p>
    <w:p w14:paraId="7511DA60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6. Establish a protocol for event scheduling - limit number of participants including learners, staff and faculty to 4 for each Given Sim Room and Inpatient room. Limit 6 to task trainer room, the large debrief room and Given classroom. Limit 2 to VR room. Limit the number of rooms used at one time.</w:t>
      </w:r>
    </w:p>
    <w:p w14:paraId="48F399CC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7. Establish criteria for what sim activities remain remote and what needs to be in person.</w:t>
      </w:r>
    </w:p>
    <w:p w14:paraId="446009F1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8. Establish a protocol when we can provide sim activities in situ- working with UVMMC.</w:t>
      </w:r>
    </w:p>
    <w:p w14:paraId="336A2C6E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9. Establish criteria for which PE skills can be done in person and which should be done virtually- any physical exam on the mouth and nose will be prohibited. Which PE exams require gloves.</w:t>
      </w:r>
    </w:p>
    <w:p w14:paraId="0B37558D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10. Meet with faculty regarding these new criteria and protocols</w:t>
      </w:r>
    </w:p>
    <w:p w14:paraId="64D9B0AD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11. Shared understanding that all could change based on data.</w:t>
      </w:r>
    </w:p>
    <w:p w14:paraId="0E5BCE5E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Phase 2: We will need 3 weeks back in the CSL prior to hosting any learner activities other than ongoing COVID-19 sims. We need this time to:</w:t>
      </w:r>
    </w:p>
    <w:p w14:paraId="7308A6BD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1. Reconfigure our work space to physically distance employees 6 feet. Make use of the Given Sim space for an office, and move 2 staff into small debrief and one staff into the fellows’ office.</w:t>
      </w:r>
    </w:p>
    <w:p w14:paraId="2DF1A283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2. Consider air flow- open windows and doors</w:t>
      </w:r>
    </w:p>
    <w:p w14:paraId="29F44D30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3. Reconfigure SIM spaces to physically distance</w:t>
      </w:r>
    </w:p>
    <w:p w14:paraId="1C41FCDC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lastRenderedPageBreak/>
        <w:t>4. Perform any / all IT / IS System upgrades, updates and inventory – clean all IT / IS equipment that was lent out during work at home.</w:t>
      </w:r>
    </w:p>
    <w:p w14:paraId="2A8E5645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5. Remove shared items from use (pens, etc.)</w:t>
      </w:r>
    </w:p>
    <w:p w14:paraId="31906072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Phase 3: Until further notice, all staff, learners and faculty will be required to:</w:t>
      </w:r>
    </w:p>
    <w:p w14:paraId="0AD0C4EB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1. Wear face masks and observe all hand washing requirements (Wash hands frequently for 20 seconds and avoid touching faces)</w:t>
      </w:r>
    </w:p>
    <w:p w14:paraId="061F1423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2. Avoid sharing desks, computers, phones, headsets or other objects near the mouth or nose</w:t>
      </w:r>
    </w:p>
    <w:p w14:paraId="71542EFF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3. Physically distance as feasible to the learning activity / encounter</w:t>
      </w:r>
    </w:p>
    <w:p w14:paraId="459BD3E3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 xml:space="preserve">4. Follow the same protocol that hospital has regarding temperature measurement prior to entering the CSL. i.e. </w:t>
      </w:r>
      <w:hyperlink r:id="rId6" w:tgtFrame="_blank" w:history="1">
        <w:r w:rsidRPr="000804A0">
          <w:rPr>
            <w:rFonts w:ascii="inherit" w:eastAsia="Times New Roman" w:hAnsi="inherit" w:cs="Times New Roman"/>
            <w:color w:val="385898"/>
            <w:sz w:val="26"/>
            <w:szCs w:val="26"/>
          </w:rPr>
          <w:t>Two Pack Touch Free Infrared Thermometer</w:t>
        </w:r>
      </w:hyperlink>
    </w:p>
    <w:p w14:paraId="061C90FF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5. Alert us, do not come to event/work and seek appropriate medical care if any of these symptoms appear (2-14 days after exposure to the virus):</w:t>
      </w:r>
    </w:p>
    <w:p w14:paraId="10F33ED6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a. Fever 100.4F or over</w:t>
      </w:r>
    </w:p>
    <w:p w14:paraId="5EBE540F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b. Cough</w:t>
      </w:r>
    </w:p>
    <w:p w14:paraId="46ABA5C1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c. Shortness of breath or difficulty breathing</w:t>
      </w:r>
    </w:p>
    <w:p w14:paraId="4202C2F1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d. Chills</w:t>
      </w:r>
    </w:p>
    <w:p w14:paraId="7EFD6B9E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e. Repeated shaking with chills</w:t>
      </w:r>
    </w:p>
    <w:p w14:paraId="5B1684F5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f. Muscle pain</w:t>
      </w:r>
    </w:p>
    <w:p w14:paraId="09F78EE3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g. Headache</w:t>
      </w:r>
    </w:p>
    <w:p w14:paraId="793152CF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h. Sore throat</w:t>
      </w:r>
    </w:p>
    <w:p w14:paraId="7442BFD0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i. New loss of taste or smell</w:t>
      </w:r>
    </w:p>
    <w:p w14:paraId="3FC58F11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 xml:space="preserve">6. Seek further information from their PCP, the VT Dept. of Health web site. </w:t>
      </w:r>
      <w:hyperlink r:id="rId7" w:tgtFrame="_blank" w:history="1">
        <w:r w:rsidRPr="000804A0">
          <w:rPr>
            <w:rFonts w:ascii="inherit" w:eastAsia="Times New Roman" w:hAnsi="inherit" w:cs="Times New Roman"/>
            <w:color w:val="385898"/>
            <w:sz w:val="26"/>
            <w:szCs w:val="26"/>
          </w:rPr>
          <w:t>https://www.healthvermont.gov/</w:t>
        </w:r>
      </w:hyperlink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 xml:space="preserve"> or the CDC website </w:t>
      </w:r>
      <w:hyperlink r:id="rId8" w:tgtFrame="_blank" w:history="1">
        <w:r w:rsidRPr="000804A0">
          <w:rPr>
            <w:rFonts w:ascii="inherit" w:eastAsia="Times New Roman" w:hAnsi="inherit" w:cs="Times New Roman"/>
            <w:color w:val="385898"/>
            <w:sz w:val="26"/>
            <w:szCs w:val="26"/>
          </w:rPr>
          <w:t>https://www.cdc.gov/</w:t>
        </w:r>
      </w:hyperlink>
    </w:p>
    <w:p w14:paraId="190E466F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7. Self-isolate for 2 weeks if</w:t>
      </w:r>
    </w:p>
    <w:p w14:paraId="53B0E032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· Traveling from outside of Vermont</w:t>
      </w:r>
    </w:p>
    <w:p w14:paraId="4395D021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· Caring for COVID-19 patient or patient who is suspected to have COVID-19</w:t>
      </w:r>
    </w:p>
    <w:p w14:paraId="655E6664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 xml:space="preserve">8. Can return to school/work according to the following CDC Guidelines </w:t>
      </w:r>
      <w:hyperlink r:id="rId9" w:tgtFrame="_blank" w:history="1">
        <w:r w:rsidRPr="000804A0">
          <w:rPr>
            <w:rFonts w:ascii="inherit" w:eastAsia="Times New Roman" w:hAnsi="inherit" w:cs="Times New Roman"/>
            <w:color w:val="385898"/>
            <w:sz w:val="26"/>
            <w:szCs w:val="26"/>
          </w:rPr>
          <w:t>https://www.cdc.gov/coronavirus/2019-ncov/if-you-are-sick/care-for-someone.html</w:t>
        </w:r>
      </w:hyperlink>
    </w:p>
    <w:p w14:paraId="718AF373" w14:textId="77777777" w:rsidR="000804A0" w:rsidRPr="000804A0" w:rsidRDefault="000804A0" w:rsidP="000804A0">
      <w:pPr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lastRenderedPageBreak/>
        <w:t xml:space="preserve">People with COVID-19 or its symptoms who are recovering at home (or other non-hospital setting), and </w:t>
      </w:r>
      <w:r w:rsidRPr="000804A0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will not be tested</w:t>
      </w: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t xml:space="preserve"> to determine if they are no longer contagious can leave their “sick room” and home when:</w:t>
      </w:r>
    </w:p>
    <w:p w14:paraId="7AAA7CE8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· They have had no fever for at least 72 hours (that is three full days of no fever) without the use of medicine that reduces fevers AND</w:t>
      </w:r>
    </w:p>
    <w:p w14:paraId="7986D37A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· Other symptoms have improved (for example, when their cough or shortness of breath have improved) AND</w:t>
      </w:r>
    </w:p>
    <w:p w14:paraId="446BF19F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· At least 7 days have passed since their symptoms first appeared</w:t>
      </w:r>
    </w:p>
    <w:p w14:paraId="7C2135CD" w14:textId="77777777" w:rsidR="000804A0" w:rsidRPr="000804A0" w:rsidRDefault="000804A0" w:rsidP="000804A0">
      <w:pPr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t xml:space="preserve">People with COVID-19 or its symptoms who are recovering at home (or other non-hospital setting), and </w:t>
      </w:r>
      <w:r w:rsidRPr="000804A0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will be tested</w:t>
      </w: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t xml:space="preserve"> to determine if they are no longer contagious can leave their “sick room” and home when:</w:t>
      </w:r>
    </w:p>
    <w:p w14:paraId="2119FFE5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· They no longer have a fever (without the use of medicine that reduces fevers) AND</w:t>
      </w:r>
    </w:p>
    <w:p w14:paraId="7D7AC8EF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· Other symptoms have improved (for example, when their cough or shortness of breath have improved) AND</w:t>
      </w:r>
    </w:p>
    <w:p w14:paraId="6A7B635F" w14:textId="77777777" w:rsidR="000804A0" w:rsidRPr="000804A0" w:rsidRDefault="000804A0" w:rsidP="000804A0">
      <w:pPr>
        <w:spacing w:line="240" w:lineRule="auto"/>
        <w:rPr>
          <w:rFonts w:ascii="Georgia" w:eastAsia="Times New Roman" w:hAnsi="Georgia" w:cs="Times New Roman"/>
          <w:color w:val="1C1E21"/>
          <w:sz w:val="26"/>
          <w:szCs w:val="26"/>
        </w:rPr>
      </w:pPr>
      <w:r w:rsidRPr="000804A0">
        <w:rPr>
          <w:rFonts w:ascii="Georgia" w:eastAsia="Times New Roman" w:hAnsi="Georgia" w:cs="Times New Roman"/>
          <w:color w:val="1C1E21"/>
          <w:sz w:val="26"/>
          <w:szCs w:val="26"/>
        </w:rPr>
        <w:t>· They received two negative tests in a row, 24 hours apart</w:t>
      </w:r>
    </w:p>
    <w:p w14:paraId="1AA018BE" w14:textId="77777777" w:rsidR="000804A0" w:rsidRPr="000804A0" w:rsidRDefault="000804A0" w:rsidP="000804A0">
      <w:pPr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t xml:space="preserve">People who </w:t>
      </w:r>
      <w:r w:rsidRPr="000804A0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DID NOT</w:t>
      </w: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t xml:space="preserve"> have </w:t>
      </w:r>
      <w:r w:rsidRPr="000804A0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COVID-19</w:t>
      </w: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t xml:space="preserve"> </w:t>
      </w:r>
      <w:r w:rsidRPr="000804A0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 xml:space="preserve">symptoms, but tested positive </w:t>
      </w: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t>who are self-isolating at home (or other non-hospital setting) can leave their “sick room” and home when</w:t>
      </w:r>
      <w:r w:rsidRPr="000804A0">
        <w:rPr>
          <w:rFonts w:ascii="inherit" w:eastAsia="Times New Roman" w:hAnsi="inherit" w:cs="Times New Roman"/>
          <w:b/>
          <w:bCs/>
          <w:color w:val="1D2129"/>
          <w:sz w:val="39"/>
          <w:szCs w:val="39"/>
        </w:rPr>
        <w:t>:</w:t>
      </w:r>
    </w:p>
    <w:p w14:paraId="0AE1F3B7" w14:textId="77777777" w:rsidR="000804A0" w:rsidRPr="000804A0" w:rsidRDefault="000804A0" w:rsidP="000804A0">
      <w:pPr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lastRenderedPageBreak/>
        <w:t>· At least 7 days have passed since the date of the first positive test AND</w:t>
      </w:r>
    </w:p>
    <w:p w14:paraId="194F59EC" w14:textId="77777777" w:rsidR="000804A0" w:rsidRPr="000804A0" w:rsidRDefault="000804A0" w:rsidP="000804A0">
      <w:pPr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</w:rPr>
      </w:pPr>
      <w:r w:rsidRPr="000804A0">
        <w:rPr>
          <w:rFonts w:ascii="Georgia" w:eastAsia="Times New Roman" w:hAnsi="Georgia" w:cs="Times New Roman"/>
          <w:color w:val="1D2129"/>
          <w:sz w:val="39"/>
          <w:szCs w:val="39"/>
        </w:rPr>
        <w:t>· they continue to have no symptoms (no cough or shortness of breath) since the test For 3 more days, this group of people should continue to limit contact (stay 6 feet or more away from others) and wear a face covering for their nose and mouth when other people are present (including at home).</w:t>
      </w:r>
    </w:p>
    <w:p w14:paraId="14396D2E" w14:textId="77777777" w:rsidR="00D94A02" w:rsidRDefault="00D94A02"/>
    <w:sectPr w:rsidR="00D9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C182" w14:textId="77777777" w:rsidR="0030341C" w:rsidRDefault="0030341C" w:rsidP="000804A0">
      <w:pPr>
        <w:spacing w:after="0" w:line="240" w:lineRule="auto"/>
      </w:pPr>
      <w:r>
        <w:separator/>
      </w:r>
    </w:p>
  </w:endnote>
  <w:endnote w:type="continuationSeparator" w:id="0">
    <w:p w14:paraId="6036010D" w14:textId="77777777" w:rsidR="0030341C" w:rsidRDefault="0030341C" w:rsidP="000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B85B" w14:textId="77777777" w:rsidR="0030341C" w:rsidRDefault="0030341C" w:rsidP="000804A0">
      <w:pPr>
        <w:spacing w:after="0" w:line="240" w:lineRule="auto"/>
      </w:pPr>
      <w:r>
        <w:separator/>
      </w:r>
    </w:p>
  </w:footnote>
  <w:footnote w:type="continuationSeparator" w:id="0">
    <w:p w14:paraId="316DB042" w14:textId="77777777" w:rsidR="0030341C" w:rsidRDefault="0030341C" w:rsidP="00080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A0"/>
    <w:rsid w:val="0002681C"/>
    <w:rsid w:val="000804A0"/>
    <w:rsid w:val="0030341C"/>
    <w:rsid w:val="00D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95B5"/>
  <w15:chartTrackingRefBased/>
  <w15:docId w15:val="{CE562348-CDAA-413B-A5ED-7A4340D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0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04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yxo">
    <w:name w:val="_4yxo"/>
    <w:basedOn w:val="DefaultParagraphFont"/>
    <w:rsid w:val="000804A0"/>
  </w:style>
  <w:style w:type="character" w:styleId="Hyperlink">
    <w:name w:val="Hyperlink"/>
    <w:basedOn w:val="DefaultParagraphFont"/>
    <w:uiPriority w:val="99"/>
    <w:semiHidden/>
    <w:unhideWhenUsed/>
    <w:rsid w:val="000804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4A0"/>
  </w:style>
  <w:style w:type="paragraph" w:styleId="Footer">
    <w:name w:val="footer"/>
    <w:basedOn w:val="Normal"/>
    <w:link w:val="FooterChar"/>
    <w:uiPriority w:val="99"/>
    <w:unhideWhenUsed/>
    <w:rsid w:val="00080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5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4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5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0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1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8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4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6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6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3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2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7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1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4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7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7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4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8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8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2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6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6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4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4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6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399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1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9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7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cdc.gov%2F%3Ffbclid%3DIwAR2J0NdKeYAV4XXcUybMH2Hii_WOtmE4Gx8BKEJbk7Kxs7JoB2hZyijCzSE&amp;h=AT3tzrpdklPYk0xT89AsdjoNxowG7fjG94hcpfPmQHw68i_Qtps6FXqsSO8eJbGYdMcRMsxFXqFddzlvuGbNnYU3dYmHRJS1V_7YczDWxXzOsU3ENJSChCK5k8EN4FIfvDrICsRcjgC_li2p8nom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healthvermont.gov%2F%3Ffbclid%3DIwAR1jmLthKihz4Ct_mKi7ZzSTn53-yKD_SHH3H9I-VUTOEmfA0hwbksLVqJ8&amp;h=AT1JVs4rXVsEKZPBXpT7uAc7PT39AoN0iP_S4WeB2f3wmtds-Bmv1SQ9ZSU6yJdgx8CLdsnql7KZxhdFIt0oNMNrsBUI_cCG6EGkxiSTGCfmEW-94FP9DKHbn9XHFEvBNOljwh25I4_OBc9lAiVx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ww.amazon.com%2FPonek-Forehead-Thermometer-Non-Contact-Professional%2Fdp%2FB0878WYMGD%2Fref%3Dsr_1_43%3Fcrid%3D34F0BCLKNNBET%26dchild%3D1%26keywords%3Dtouch%2Bfree%2Binfrared%2Bforehead%2Bthermometer%26qid%3D1587815115%26refinements%3Dp_72%253A2661618011%26rnid%3D2661617011%26sprefix%3Dtouch%2Bfree%2B%252Caps%252C171%26sr%3D8-43%26fbclid%3DIwAR3eU3AvQHt-U7EdBrNVLYhHlk9UaMqtcz3IpTSV2yk1kyRvJLb4JsDkmT4&amp;h=AT1u6NdBrywNPeJ8yMkbtTXqViueLL_3sfZvBt6cwrtZfc8m7AuwQALnXi8T1G7jIBYIwhKSVh2SF5Jsop8Y95Ry5QNkvQCW6qTFro7XYM23opb09m6M8v7o1PQL9SS_t9OpYEuUvPJC0ff_WcNnk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s%3A%2F%2Fwww.cdc.gov%2Fcoronavirus%2F2019-ncov%2Fif-you-are-sick%2Fcare-for-someone.html%3Ffbclid%3DIwAR1dL-MzAuyaw-ir3mO56NxB_E-5EUcNXy15-lcR4u_FQcG_1RFvOk2Urgc&amp;h=AT13bQXSk-bDh2dW2B-E7nOKSmSf3uWAa9nFeSU458Gsnz4-OMXe_xwjewj0Mx-BvrZA7JjHi3TbLPmA4-XN2W6SkqmlKQ6UPPx3P7nthHmpzl8Bmtqrou4ThWvJYb5l3pkJVrA0FOp1cLlc5uzn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5615</Characters>
  <Application>Microsoft Office Word</Application>
  <DocSecurity>0</DocSecurity>
  <Lines>90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Semaan</dc:creator>
  <cp:keywords/>
  <dc:description/>
  <cp:lastModifiedBy>Jennifer Eccles</cp:lastModifiedBy>
  <cp:revision>2</cp:revision>
  <dcterms:created xsi:type="dcterms:W3CDTF">2020-05-28T17:39:00Z</dcterms:created>
  <dcterms:modified xsi:type="dcterms:W3CDTF">2020-05-28T17:39:00Z</dcterms:modified>
</cp:coreProperties>
</file>